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96A47" w14:textId="5DE2E615" w:rsidR="002B1DF1" w:rsidRDefault="002B1DF1" w:rsidP="00290E70">
      <w:pPr>
        <w:tabs>
          <w:tab w:val="left" w:pos="2322"/>
        </w:tabs>
        <w:spacing w:after="480"/>
        <w:rPr>
          <w:rFonts w:ascii="Helvetica" w:hAnsi="Helvetica"/>
          <w:sz w:val="20"/>
        </w:rPr>
      </w:pPr>
    </w:p>
    <w:p w14:paraId="2892B333" w14:textId="23788DEC" w:rsidR="00E962A8" w:rsidRPr="000E3FBD" w:rsidRDefault="00E962A8" w:rsidP="00290E70">
      <w:pPr>
        <w:spacing w:before="600" w:after="720"/>
        <w:rPr>
          <w:rFonts w:ascii="Helvetica" w:hAnsi="Helvetica"/>
          <w:sz w:val="20"/>
        </w:rPr>
      </w:pPr>
      <w:r w:rsidRPr="000E3FBD">
        <w:rPr>
          <w:rFonts w:ascii="Helvetica" w:hAnsi="Helvetica"/>
          <w:sz w:val="20"/>
        </w:rPr>
        <w:t>&lt;&lt;Date&gt;</w:t>
      </w:r>
    </w:p>
    <w:p w14:paraId="1EF1641A" w14:textId="06126509" w:rsidR="00E962A8" w:rsidRPr="000E3FBD" w:rsidRDefault="00E962A8" w:rsidP="00E962A8">
      <w:pPr>
        <w:rPr>
          <w:rFonts w:ascii="Helvetica" w:hAnsi="Helvetica"/>
          <w:sz w:val="20"/>
        </w:rPr>
      </w:pPr>
      <w:r w:rsidRPr="000E3FBD">
        <w:rPr>
          <w:rFonts w:ascii="Helvetica" w:hAnsi="Helvetica"/>
          <w:sz w:val="20"/>
        </w:rPr>
        <w:t>D</w:t>
      </w:r>
      <w:r w:rsidR="00B33675" w:rsidRPr="000E3FBD">
        <w:rPr>
          <w:rFonts w:ascii="Helvetica" w:hAnsi="Helvetica"/>
          <w:sz w:val="20"/>
        </w:rPr>
        <w:t>ear</w:t>
      </w:r>
      <w:r w:rsidRPr="000E3FBD">
        <w:rPr>
          <w:rFonts w:ascii="Helvetica" w:hAnsi="Helvetica"/>
          <w:sz w:val="20"/>
        </w:rPr>
        <w:t>:</w:t>
      </w:r>
    </w:p>
    <w:p w14:paraId="4CF8D77C" w14:textId="77777777" w:rsidR="000C6A97" w:rsidRDefault="000C6A97" w:rsidP="00E962A8">
      <w:pPr>
        <w:rPr>
          <w:rFonts w:ascii="Helvetica" w:hAnsi="Helvetica"/>
          <w:sz w:val="20"/>
        </w:rPr>
      </w:pPr>
    </w:p>
    <w:p w14:paraId="321777F6" w14:textId="28215CBD" w:rsidR="000C6A97" w:rsidRDefault="000802C9" w:rsidP="00E962A8">
      <w:pPr>
        <w:rPr>
          <w:rFonts w:ascii="Helvetica" w:hAnsi="Helvetica"/>
          <w:b/>
          <w:i/>
          <w:sz w:val="20"/>
        </w:rPr>
      </w:pPr>
      <w:r w:rsidRPr="000802C9">
        <w:rPr>
          <w:rFonts w:ascii="Helvetica" w:hAnsi="Helvetica"/>
          <w:sz w:val="20"/>
        </w:rPr>
        <w:t xml:space="preserve">Thank you for your application to Nebraska VR. After a review of </w:t>
      </w:r>
      <w:r w:rsidR="004958F3">
        <w:rPr>
          <w:rFonts w:ascii="Helvetica" w:hAnsi="Helvetica"/>
          <w:sz w:val="20"/>
        </w:rPr>
        <w:fldChar w:fldCharType="begin">
          <w:ffData>
            <w:name w:val="Text3"/>
            <w:enabled/>
            <w:calcOnExit w:val="0"/>
            <w:textInput/>
          </w:ffData>
        </w:fldChar>
      </w:r>
      <w:bookmarkStart w:id="0" w:name="Text3"/>
      <w:r w:rsidR="004958F3">
        <w:rPr>
          <w:rFonts w:ascii="Helvetica" w:hAnsi="Helvetica"/>
          <w:sz w:val="20"/>
        </w:rPr>
        <w:instrText xml:space="preserve"> FORMTEXT </w:instrText>
      </w:r>
      <w:r w:rsidR="004958F3">
        <w:rPr>
          <w:rFonts w:ascii="Helvetica" w:hAnsi="Helvetica"/>
          <w:sz w:val="20"/>
        </w:rPr>
      </w:r>
      <w:r w:rsidR="004958F3">
        <w:rPr>
          <w:rFonts w:ascii="Helvetica" w:hAnsi="Helvetica"/>
          <w:sz w:val="20"/>
        </w:rPr>
        <w:fldChar w:fldCharType="separate"/>
      </w:r>
      <w:r w:rsidR="004958F3">
        <w:rPr>
          <w:rFonts w:ascii="Helvetica" w:hAnsi="Helvetica"/>
          <w:noProof/>
          <w:sz w:val="20"/>
        </w:rPr>
        <w:t> </w:t>
      </w:r>
      <w:r w:rsidR="004958F3">
        <w:rPr>
          <w:rFonts w:ascii="Helvetica" w:hAnsi="Helvetica"/>
          <w:noProof/>
          <w:sz w:val="20"/>
        </w:rPr>
        <w:t> </w:t>
      </w:r>
      <w:r w:rsidR="004958F3">
        <w:rPr>
          <w:rFonts w:ascii="Helvetica" w:hAnsi="Helvetica"/>
          <w:noProof/>
          <w:sz w:val="20"/>
        </w:rPr>
        <w:t> </w:t>
      </w:r>
      <w:r w:rsidR="004958F3">
        <w:rPr>
          <w:rFonts w:ascii="Helvetica" w:hAnsi="Helvetica"/>
          <w:noProof/>
          <w:sz w:val="20"/>
        </w:rPr>
        <w:t> </w:t>
      </w:r>
      <w:r w:rsidR="004958F3">
        <w:rPr>
          <w:rFonts w:ascii="Helvetica" w:hAnsi="Helvetica"/>
          <w:noProof/>
          <w:sz w:val="20"/>
        </w:rPr>
        <w:t> </w:t>
      </w:r>
      <w:r w:rsidR="004958F3">
        <w:rPr>
          <w:rFonts w:ascii="Helvetica" w:hAnsi="Helvetica"/>
          <w:sz w:val="20"/>
        </w:rPr>
        <w:fldChar w:fldCharType="end"/>
      </w:r>
      <w:bookmarkEnd w:id="0"/>
      <w:r w:rsidR="00364831">
        <w:rPr>
          <w:rFonts w:ascii="Helvetica" w:hAnsi="Helvetica"/>
          <w:sz w:val="20"/>
        </w:rPr>
        <w:t xml:space="preserve"> </w:t>
      </w:r>
      <w:r w:rsidRPr="000802C9">
        <w:rPr>
          <w:rFonts w:ascii="Helvetica" w:hAnsi="Helvetica"/>
          <w:sz w:val="20"/>
        </w:rPr>
        <w:t>(</w:t>
      </w:r>
      <w:r w:rsidR="00CD50CB" w:rsidRPr="00CD50CB">
        <w:rPr>
          <w:rFonts w:ascii="Helvetica" w:hAnsi="Helvetica"/>
          <w:sz w:val="20"/>
        </w:rPr>
        <w:t>Trial Work Experience</w:t>
      </w:r>
      <w:r w:rsidRPr="000802C9">
        <w:rPr>
          <w:rFonts w:ascii="Helvetica" w:hAnsi="Helvetica"/>
          <w:sz w:val="20"/>
        </w:rPr>
        <w:t xml:space="preserve">, school-based community experience documented with written reports, review of med/psych records, etc.) </w:t>
      </w:r>
      <w:r w:rsidR="007C5056" w:rsidRPr="007C5056">
        <w:rPr>
          <w:rFonts w:ascii="Helvetica" w:hAnsi="Helvetica"/>
          <w:sz w:val="20"/>
        </w:rPr>
        <w:t>it has been determined you are not eligible for VR services at this time as your limitations are too significant to benefit from VR services in terms of an employment outcome</w:t>
      </w:r>
      <w:r w:rsidR="000C6A97" w:rsidRPr="003F4441">
        <w:rPr>
          <w:rFonts w:ascii="Helvetica" w:hAnsi="Helvetica"/>
          <w:sz w:val="20"/>
        </w:rPr>
        <w:t>.</w:t>
      </w:r>
      <w:r w:rsidR="000C6A97">
        <w:rPr>
          <w:rFonts w:ascii="Helvetica" w:hAnsi="Helvetica"/>
          <w:sz w:val="20"/>
        </w:rPr>
        <w:t xml:space="preserve"> </w:t>
      </w:r>
      <w:r w:rsidR="000C6A97" w:rsidRPr="003F4441">
        <w:rPr>
          <w:rFonts w:ascii="Helvetica" w:hAnsi="Helvetica"/>
          <w:sz w:val="20"/>
        </w:rPr>
        <w:t xml:space="preserve">This decision has been discussed with </w:t>
      </w:r>
      <w:r w:rsidR="000C6A97" w:rsidRPr="003F4441">
        <w:rPr>
          <w:rFonts w:ascii="Helvetica" w:hAnsi="Helvetica"/>
          <w:sz w:val="20"/>
        </w:rPr>
        <w:fldChar w:fldCharType="begin">
          <w:ffData>
            <w:name w:val="Text2"/>
            <w:enabled/>
            <w:calcOnExit w:val="0"/>
            <w:textInput/>
          </w:ffData>
        </w:fldChar>
      </w:r>
      <w:bookmarkStart w:id="1" w:name="Text2"/>
      <w:r w:rsidR="000C6A97" w:rsidRPr="003F4441">
        <w:rPr>
          <w:rFonts w:ascii="Helvetica" w:hAnsi="Helvetica"/>
          <w:sz w:val="20"/>
        </w:rPr>
        <w:instrText xml:space="preserve"> FORMTEXT </w:instrText>
      </w:r>
      <w:r w:rsidR="000C6A97" w:rsidRPr="003F4441">
        <w:rPr>
          <w:rFonts w:ascii="Helvetica" w:hAnsi="Helvetica"/>
          <w:sz w:val="20"/>
        </w:rPr>
      </w:r>
      <w:r w:rsidR="000C6A97" w:rsidRPr="003F4441">
        <w:rPr>
          <w:rFonts w:ascii="Helvetica" w:hAnsi="Helvetica"/>
          <w:sz w:val="20"/>
        </w:rPr>
        <w:fldChar w:fldCharType="separate"/>
      </w:r>
      <w:r w:rsidR="000C6A97" w:rsidRPr="003F4441">
        <w:rPr>
          <w:rFonts w:ascii="Helvetica" w:hAnsi="Helvetica"/>
          <w:noProof/>
          <w:sz w:val="20"/>
        </w:rPr>
        <w:t> </w:t>
      </w:r>
      <w:r w:rsidR="000C6A97" w:rsidRPr="003F4441">
        <w:rPr>
          <w:rFonts w:ascii="Helvetica" w:hAnsi="Helvetica"/>
          <w:noProof/>
          <w:sz w:val="20"/>
        </w:rPr>
        <w:t> </w:t>
      </w:r>
      <w:r w:rsidR="000C6A97" w:rsidRPr="003F4441">
        <w:rPr>
          <w:rFonts w:ascii="Helvetica" w:hAnsi="Helvetica"/>
          <w:noProof/>
          <w:sz w:val="20"/>
        </w:rPr>
        <w:t> </w:t>
      </w:r>
      <w:r w:rsidR="000C6A97" w:rsidRPr="003F4441">
        <w:rPr>
          <w:rFonts w:ascii="Helvetica" w:hAnsi="Helvetica"/>
          <w:noProof/>
          <w:sz w:val="20"/>
        </w:rPr>
        <w:t> </w:t>
      </w:r>
      <w:r w:rsidR="000C6A97" w:rsidRPr="003F4441">
        <w:rPr>
          <w:rFonts w:ascii="Helvetica" w:hAnsi="Helvetica"/>
          <w:noProof/>
          <w:sz w:val="20"/>
        </w:rPr>
        <w:t> </w:t>
      </w:r>
      <w:r w:rsidR="000C6A97" w:rsidRPr="003F4441">
        <w:rPr>
          <w:rFonts w:ascii="Helvetica" w:hAnsi="Helvetica"/>
          <w:sz w:val="20"/>
        </w:rPr>
        <w:fldChar w:fldCharType="end"/>
      </w:r>
      <w:bookmarkEnd w:id="1"/>
      <w:r w:rsidR="000C6A97" w:rsidRPr="003F4441">
        <w:rPr>
          <w:rFonts w:ascii="Helvetica" w:hAnsi="Helvetica"/>
          <w:sz w:val="20"/>
        </w:rPr>
        <w:t>.</w:t>
      </w:r>
    </w:p>
    <w:p w14:paraId="4C4287B0" w14:textId="77777777" w:rsidR="000C6A97" w:rsidRDefault="000C6A97" w:rsidP="00E962A8">
      <w:pPr>
        <w:rPr>
          <w:rFonts w:ascii="Helvetica" w:hAnsi="Helvetica"/>
          <w:b/>
          <w:i/>
          <w:sz w:val="20"/>
        </w:rPr>
      </w:pPr>
    </w:p>
    <w:p w14:paraId="5B2BFB93" w14:textId="4961E95E" w:rsidR="00295687" w:rsidRPr="000E3FBD" w:rsidRDefault="00E962A8" w:rsidP="00E962A8">
      <w:pPr>
        <w:rPr>
          <w:rFonts w:ascii="Helvetica" w:hAnsi="Helvetica"/>
          <w:i/>
          <w:sz w:val="20"/>
        </w:rPr>
      </w:pPr>
      <w:r w:rsidRPr="000E3FBD">
        <w:rPr>
          <w:rFonts w:ascii="Helvetica" w:hAnsi="Helvetica"/>
          <w:b/>
          <w:i/>
          <w:sz w:val="20"/>
        </w:rPr>
        <w:t>Summary of Current Situation</w:t>
      </w:r>
      <w:r w:rsidRPr="000E3FBD">
        <w:rPr>
          <w:rFonts w:ascii="Helvetica" w:hAnsi="Helvetica"/>
          <w:i/>
          <w:sz w:val="20"/>
        </w:rPr>
        <w:t>:</w:t>
      </w:r>
    </w:p>
    <w:p w14:paraId="06793044" w14:textId="156BD405" w:rsidR="0066362D" w:rsidRPr="000E3FBD" w:rsidRDefault="0066362D" w:rsidP="00E962A8">
      <w:pPr>
        <w:rPr>
          <w:rFonts w:ascii="Helvetica" w:hAnsi="Helvetica"/>
          <w:i/>
          <w:sz w:val="20"/>
        </w:rPr>
      </w:pPr>
      <w:r w:rsidRPr="000E3FBD">
        <w:rPr>
          <w:rFonts w:ascii="Helvetica" w:hAnsi="Helvetica"/>
          <w:i/>
          <w:sz w:val="20"/>
        </w:rPr>
        <w:t xml:space="preserve">Summarize observations and any available information provided from interviews with family/guardian, school or service provider staff, DD Service Coordinator, medical/psychological/behavioral limitations, work experiences, </w:t>
      </w:r>
      <w:r w:rsidR="00691D58" w:rsidRPr="000E3FBD">
        <w:rPr>
          <w:rFonts w:ascii="Helvetica" w:hAnsi="Helvetica"/>
          <w:i/>
          <w:sz w:val="20"/>
        </w:rPr>
        <w:t>Trial Work Experience(s)</w:t>
      </w:r>
      <w:r w:rsidRPr="000E3FBD">
        <w:rPr>
          <w:rFonts w:ascii="Helvetica" w:hAnsi="Helvetica"/>
          <w:i/>
          <w:sz w:val="20"/>
        </w:rPr>
        <w:t xml:space="preserve">, etc. that impede competitive, integrated work at the present time. </w:t>
      </w:r>
    </w:p>
    <w:p w14:paraId="3690F1D9" w14:textId="77777777" w:rsidR="0066362D" w:rsidRPr="000E3FBD" w:rsidRDefault="0066362D" w:rsidP="00E962A8">
      <w:pPr>
        <w:rPr>
          <w:rFonts w:ascii="Helvetica" w:hAnsi="Helvetica"/>
          <w:b/>
          <w:i/>
          <w:sz w:val="20"/>
        </w:rPr>
      </w:pPr>
    </w:p>
    <w:p w14:paraId="6021D3AD" w14:textId="10D8B422" w:rsidR="00295687" w:rsidRPr="000E3FBD" w:rsidRDefault="00295687" w:rsidP="00E962A8">
      <w:pPr>
        <w:rPr>
          <w:rFonts w:ascii="Helvetica" w:hAnsi="Helvetica"/>
          <w:b/>
          <w:i/>
          <w:sz w:val="20"/>
        </w:rPr>
      </w:pPr>
      <w:r w:rsidRPr="000E3FBD">
        <w:rPr>
          <w:rFonts w:ascii="Helvetica" w:hAnsi="Helvetica"/>
          <w:b/>
          <w:i/>
          <w:sz w:val="20"/>
        </w:rPr>
        <w:t xml:space="preserve">Organize documentation </w:t>
      </w:r>
      <w:r w:rsidR="0066362D" w:rsidRPr="000E3FBD">
        <w:rPr>
          <w:rFonts w:ascii="Helvetica" w:hAnsi="Helvetica"/>
          <w:b/>
          <w:i/>
          <w:sz w:val="20"/>
        </w:rPr>
        <w:t>within 3 main categories</w:t>
      </w:r>
      <w:r w:rsidRPr="000E3FBD">
        <w:rPr>
          <w:rFonts w:ascii="Helvetica" w:hAnsi="Helvetica"/>
          <w:b/>
          <w:i/>
          <w:sz w:val="20"/>
        </w:rPr>
        <w:t>:</w:t>
      </w:r>
    </w:p>
    <w:p w14:paraId="3BF57A9B" w14:textId="0A153B58" w:rsidR="00E962A8" w:rsidRPr="000E3FBD" w:rsidRDefault="00E962A8" w:rsidP="00E962A8">
      <w:pPr>
        <w:pStyle w:val="ListParagraph"/>
        <w:numPr>
          <w:ilvl w:val="0"/>
          <w:numId w:val="2"/>
        </w:numPr>
        <w:rPr>
          <w:rFonts w:ascii="Helvetica" w:hAnsi="Helvetica"/>
          <w:sz w:val="20"/>
        </w:rPr>
      </w:pPr>
      <w:r w:rsidRPr="000E3FBD">
        <w:rPr>
          <w:rFonts w:ascii="Helvetica" w:hAnsi="Helvetica"/>
          <w:sz w:val="20"/>
        </w:rPr>
        <w:t>Vocational Skills</w:t>
      </w:r>
      <w:r w:rsidR="004F1AC7">
        <w:rPr>
          <w:rFonts w:ascii="Helvetica" w:hAnsi="Helvetica"/>
          <w:sz w:val="20"/>
        </w:rPr>
        <w:t xml:space="preserve"> - </w:t>
      </w:r>
      <w:r w:rsidR="004F1AC7" w:rsidRPr="004F1AC7">
        <w:rPr>
          <w:rFonts w:ascii="Helvetica" w:hAnsi="Helvetica"/>
          <w:sz w:val="20"/>
        </w:rPr>
        <w:t xml:space="preserve">in-depth information explaining </w:t>
      </w:r>
      <w:r w:rsidR="00CD50CB" w:rsidRPr="00CD50CB">
        <w:rPr>
          <w:rFonts w:ascii="Helvetica" w:hAnsi="Helvetica"/>
          <w:sz w:val="20"/>
        </w:rPr>
        <w:t>Trial Work Experience</w:t>
      </w:r>
      <w:r w:rsidR="004F1AC7" w:rsidRPr="004F1AC7">
        <w:rPr>
          <w:rFonts w:ascii="Helvetica" w:hAnsi="Helvetica"/>
          <w:sz w:val="20"/>
        </w:rPr>
        <w:t>(s), other community-based experiences (</w:t>
      </w:r>
      <w:r w:rsidR="00C97847" w:rsidRPr="00C97847">
        <w:rPr>
          <w:rFonts w:ascii="Helvetica" w:hAnsi="Helvetica"/>
          <w:sz w:val="20"/>
        </w:rPr>
        <w:t>must have written reports- e.g. IEP, Summary of Performance, work experience report, Behavior and Safety Plan, ISP, etc.</w:t>
      </w:r>
      <w:r w:rsidR="004F1AC7" w:rsidRPr="004F1AC7">
        <w:rPr>
          <w:rFonts w:ascii="Helvetica" w:hAnsi="Helvetica"/>
          <w:sz w:val="20"/>
        </w:rPr>
        <w:t>), volunteer positions, etc.</w:t>
      </w:r>
    </w:p>
    <w:p w14:paraId="536D6A91" w14:textId="77777777" w:rsidR="00E962A8" w:rsidRPr="000E3FBD" w:rsidRDefault="00E962A8" w:rsidP="00E962A8">
      <w:pPr>
        <w:pStyle w:val="ListParagraph"/>
        <w:numPr>
          <w:ilvl w:val="0"/>
          <w:numId w:val="2"/>
        </w:numPr>
        <w:rPr>
          <w:rFonts w:ascii="Helvetica" w:hAnsi="Helvetica"/>
          <w:sz w:val="20"/>
        </w:rPr>
      </w:pPr>
      <w:r w:rsidRPr="000E3FBD">
        <w:rPr>
          <w:rFonts w:ascii="Helvetica" w:hAnsi="Helvetica"/>
          <w:sz w:val="20"/>
        </w:rPr>
        <w:t>Interpersonal/Social Skills</w:t>
      </w:r>
    </w:p>
    <w:p w14:paraId="279E29D9" w14:textId="77777777" w:rsidR="00E962A8" w:rsidRPr="000E3FBD" w:rsidRDefault="00E962A8" w:rsidP="00E962A8">
      <w:pPr>
        <w:pStyle w:val="ListParagraph"/>
        <w:numPr>
          <w:ilvl w:val="0"/>
          <w:numId w:val="2"/>
        </w:numPr>
        <w:rPr>
          <w:rFonts w:ascii="Helvetica" w:hAnsi="Helvetica"/>
          <w:sz w:val="20"/>
        </w:rPr>
      </w:pPr>
      <w:r w:rsidRPr="000E3FBD">
        <w:rPr>
          <w:rFonts w:ascii="Helvetica" w:hAnsi="Helvetica"/>
          <w:sz w:val="20"/>
        </w:rPr>
        <w:t>Daily Living Skills</w:t>
      </w:r>
    </w:p>
    <w:p w14:paraId="79B83641" w14:textId="77777777" w:rsidR="00E962A8" w:rsidRPr="000E3FBD" w:rsidRDefault="00E962A8" w:rsidP="00E962A8">
      <w:pPr>
        <w:rPr>
          <w:rFonts w:ascii="Helvetica" w:hAnsi="Helvetica"/>
          <w:sz w:val="20"/>
        </w:rPr>
      </w:pPr>
    </w:p>
    <w:p w14:paraId="2B06664F" w14:textId="77777777" w:rsidR="00E962A8" w:rsidRPr="000E3FBD" w:rsidRDefault="00E962A8" w:rsidP="00E962A8">
      <w:pPr>
        <w:rPr>
          <w:rFonts w:ascii="Helvetica" w:hAnsi="Helvetica"/>
          <w:sz w:val="20"/>
        </w:rPr>
      </w:pPr>
      <w:r w:rsidRPr="000E3FBD">
        <w:rPr>
          <w:rFonts w:ascii="Helvetica" w:hAnsi="Helvetica"/>
          <w:b/>
          <w:sz w:val="20"/>
        </w:rPr>
        <w:t>Must</w:t>
      </w:r>
      <w:r w:rsidRPr="000E3FBD">
        <w:rPr>
          <w:rFonts w:ascii="Helvetica" w:hAnsi="Helvetica"/>
          <w:sz w:val="20"/>
        </w:rPr>
        <w:t xml:space="preserve"> </w:t>
      </w:r>
      <w:r w:rsidRPr="000E3FBD">
        <w:rPr>
          <w:rFonts w:ascii="Helvetica" w:hAnsi="Helvetica"/>
          <w:b/>
          <w:sz w:val="20"/>
        </w:rPr>
        <w:t>include the following documentation</w:t>
      </w:r>
      <w:r w:rsidRPr="000E3FBD">
        <w:rPr>
          <w:rFonts w:ascii="Helvetica" w:hAnsi="Helvetica"/>
          <w:sz w:val="20"/>
        </w:rPr>
        <w:t>:</w:t>
      </w:r>
    </w:p>
    <w:p w14:paraId="2F8FA091" w14:textId="77777777" w:rsidR="00E962A8" w:rsidRPr="000E3FBD" w:rsidRDefault="00E962A8" w:rsidP="00E962A8">
      <w:pPr>
        <w:pStyle w:val="ListParagraph"/>
        <w:numPr>
          <w:ilvl w:val="1"/>
          <w:numId w:val="2"/>
        </w:numPr>
        <w:rPr>
          <w:rFonts w:ascii="Helvetica" w:hAnsi="Helvetica"/>
          <w:sz w:val="20"/>
        </w:rPr>
      </w:pPr>
      <w:r w:rsidRPr="000E3FBD">
        <w:rPr>
          <w:rFonts w:ascii="Helvetica" w:hAnsi="Helvetica"/>
          <w:sz w:val="20"/>
        </w:rPr>
        <w:t>Interaction with and observation of the individual (in a community setting if possible)</w:t>
      </w:r>
    </w:p>
    <w:p w14:paraId="340FB989" w14:textId="77777777" w:rsidR="00E962A8" w:rsidRPr="000E3FBD" w:rsidRDefault="00E962A8" w:rsidP="00E962A8">
      <w:pPr>
        <w:pStyle w:val="ListParagraph"/>
        <w:numPr>
          <w:ilvl w:val="1"/>
          <w:numId w:val="2"/>
        </w:numPr>
        <w:rPr>
          <w:rFonts w:ascii="Helvetica" w:hAnsi="Helvetica"/>
          <w:sz w:val="20"/>
        </w:rPr>
      </w:pPr>
      <w:r w:rsidRPr="000E3FBD">
        <w:rPr>
          <w:rFonts w:ascii="Helvetica" w:hAnsi="Helvetica"/>
          <w:sz w:val="20"/>
        </w:rPr>
        <w:t>Discussion with parent/guardian</w:t>
      </w:r>
    </w:p>
    <w:p w14:paraId="5A4D94F5" w14:textId="77777777" w:rsidR="00E962A8" w:rsidRPr="000E3FBD" w:rsidRDefault="00E962A8" w:rsidP="00E962A8">
      <w:pPr>
        <w:pStyle w:val="ListParagraph"/>
        <w:numPr>
          <w:ilvl w:val="1"/>
          <w:numId w:val="2"/>
        </w:numPr>
        <w:rPr>
          <w:rFonts w:ascii="Helvetica" w:hAnsi="Helvetica"/>
          <w:sz w:val="20"/>
        </w:rPr>
      </w:pPr>
      <w:r w:rsidRPr="000E3FBD">
        <w:rPr>
          <w:rFonts w:ascii="Helvetica" w:hAnsi="Helvetica"/>
          <w:sz w:val="20"/>
        </w:rPr>
        <w:t>Discussion with DD service coordinator</w:t>
      </w:r>
    </w:p>
    <w:p w14:paraId="6D587330" w14:textId="77777777" w:rsidR="00E962A8" w:rsidRPr="000E3FBD" w:rsidRDefault="00E962A8" w:rsidP="00E962A8">
      <w:pPr>
        <w:pStyle w:val="ListParagraph"/>
        <w:numPr>
          <w:ilvl w:val="1"/>
          <w:numId w:val="2"/>
        </w:numPr>
        <w:rPr>
          <w:rFonts w:ascii="Helvetica" w:hAnsi="Helvetica"/>
          <w:sz w:val="20"/>
        </w:rPr>
      </w:pPr>
      <w:r w:rsidRPr="000E3FBD">
        <w:rPr>
          <w:rFonts w:ascii="Helvetica" w:hAnsi="Helvetica"/>
          <w:sz w:val="20"/>
        </w:rPr>
        <w:t>Summary of exposure to community work experiences, if available.</w:t>
      </w:r>
    </w:p>
    <w:p w14:paraId="679C132E" w14:textId="77777777" w:rsidR="00B9201D" w:rsidRPr="000E3FBD" w:rsidRDefault="00B9201D" w:rsidP="00B9201D">
      <w:pPr>
        <w:rPr>
          <w:rFonts w:ascii="Helvetica" w:hAnsi="Helvetica"/>
          <w:sz w:val="20"/>
        </w:rPr>
      </w:pPr>
    </w:p>
    <w:p w14:paraId="13F2B838" w14:textId="6191EB2C" w:rsidR="00B9201D" w:rsidRPr="000E3FBD" w:rsidRDefault="00B9201D" w:rsidP="00B9201D">
      <w:pPr>
        <w:rPr>
          <w:rFonts w:ascii="Helvetica" w:hAnsi="Helvetica"/>
          <w:b/>
          <w:i/>
          <w:sz w:val="20"/>
        </w:rPr>
      </w:pPr>
      <w:r w:rsidRPr="000E3FBD">
        <w:rPr>
          <w:rFonts w:ascii="Helvetica" w:hAnsi="Helvetica"/>
          <w:b/>
          <w:i/>
          <w:sz w:val="20"/>
        </w:rPr>
        <w:t>Refer to other federal, state, or local programs or service providers best suited to meet their rehabilitation needs.</w:t>
      </w:r>
    </w:p>
    <w:p w14:paraId="7547DFC3" w14:textId="77777777" w:rsidR="00E962A8" w:rsidRPr="000E3FBD" w:rsidRDefault="00E962A8" w:rsidP="00E962A8">
      <w:pPr>
        <w:rPr>
          <w:rFonts w:ascii="Helvetica" w:hAnsi="Helvetica"/>
          <w:sz w:val="20"/>
        </w:rPr>
      </w:pPr>
    </w:p>
    <w:p w14:paraId="61602842" w14:textId="29D555E7" w:rsidR="00E962A8" w:rsidRPr="000E3FBD" w:rsidRDefault="00347404" w:rsidP="00E962A8">
      <w:pPr>
        <w:rPr>
          <w:rFonts w:ascii="Helvetica" w:hAnsi="Helvetica"/>
          <w:sz w:val="20"/>
        </w:rPr>
      </w:pPr>
      <w:r w:rsidRPr="00347404">
        <w:rPr>
          <w:rFonts w:ascii="Helvetica" w:hAnsi="Helvetica"/>
          <w:sz w:val="20"/>
        </w:rPr>
        <w:t>At this time, you are not eligible for VR services due to the severity of your disability, as you are unable to benefit from Vocational Rehabilitation services in terms of an employment outcome and your case will be closed. You will be contacted in 12 months to review your situation to determine if at that time, your situation has changed</w:t>
      </w:r>
      <w:r w:rsidR="00490053">
        <w:rPr>
          <w:rFonts w:ascii="Helvetica" w:hAnsi="Helvetica"/>
          <w:sz w:val="20"/>
        </w:rPr>
        <w:t>.</w:t>
      </w:r>
      <w:r w:rsidRPr="00347404">
        <w:rPr>
          <w:rFonts w:ascii="Helvetica" w:hAnsi="Helvetica"/>
          <w:sz w:val="20"/>
        </w:rPr>
        <w:t xml:space="preserve"> </w:t>
      </w:r>
      <w:r w:rsidR="00E31F2C" w:rsidRPr="000E3FBD">
        <w:rPr>
          <w:rFonts w:ascii="Helvetica" w:hAnsi="Helvetica"/>
          <w:sz w:val="20"/>
        </w:rPr>
        <w:t>P</w:t>
      </w:r>
      <w:r w:rsidR="00E962A8" w:rsidRPr="000E3FBD">
        <w:rPr>
          <w:rFonts w:ascii="Helvetica" w:hAnsi="Helvetica"/>
          <w:sz w:val="20"/>
        </w:rPr>
        <w:t xml:space="preserve">lease contact </w:t>
      </w:r>
      <w:r w:rsidR="00E962A8" w:rsidRPr="000E3FBD">
        <w:rPr>
          <w:rFonts w:ascii="Helvetica" w:hAnsi="Helvetica"/>
          <w:sz w:val="20"/>
          <w:u w:val="single"/>
        </w:rPr>
        <w:tab/>
      </w:r>
      <w:r w:rsidR="00E515B4">
        <w:rPr>
          <w:rFonts w:ascii="Helvetica" w:hAnsi="Helvetica"/>
          <w:sz w:val="20"/>
          <w:u w:val="single"/>
        </w:rPr>
        <w:fldChar w:fldCharType="begin">
          <w:ffData>
            <w:name w:val="Text4"/>
            <w:enabled/>
            <w:calcOnExit w:val="0"/>
            <w:textInput/>
          </w:ffData>
        </w:fldChar>
      </w:r>
      <w:bookmarkStart w:id="2" w:name="Text4"/>
      <w:r w:rsidR="00E515B4">
        <w:rPr>
          <w:rFonts w:ascii="Helvetica" w:hAnsi="Helvetica"/>
          <w:sz w:val="20"/>
          <w:u w:val="single"/>
        </w:rPr>
        <w:instrText xml:space="preserve"> FORMTEXT </w:instrText>
      </w:r>
      <w:r w:rsidR="00E515B4">
        <w:rPr>
          <w:rFonts w:ascii="Helvetica" w:hAnsi="Helvetica"/>
          <w:sz w:val="20"/>
          <w:u w:val="single"/>
        </w:rPr>
      </w:r>
      <w:r w:rsidR="00E515B4">
        <w:rPr>
          <w:rFonts w:ascii="Helvetica" w:hAnsi="Helvetica"/>
          <w:sz w:val="20"/>
          <w:u w:val="single"/>
        </w:rPr>
        <w:fldChar w:fldCharType="separate"/>
      </w:r>
      <w:r w:rsidR="00E515B4">
        <w:rPr>
          <w:rFonts w:ascii="Helvetica" w:hAnsi="Helvetica"/>
          <w:noProof/>
          <w:sz w:val="20"/>
          <w:u w:val="single"/>
        </w:rPr>
        <w:t> </w:t>
      </w:r>
      <w:r w:rsidR="00E515B4">
        <w:rPr>
          <w:rFonts w:ascii="Helvetica" w:hAnsi="Helvetica"/>
          <w:noProof/>
          <w:sz w:val="20"/>
          <w:u w:val="single"/>
        </w:rPr>
        <w:t> </w:t>
      </w:r>
      <w:r w:rsidR="00E515B4">
        <w:rPr>
          <w:rFonts w:ascii="Helvetica" w:hAnsi="Helvetica"/>
          <w:noProof/>
          <w:sz w:val="20"/>
          <w:u w:val="single"/>
        </w:rPr>
        <w:t> </w:t>
      </w:r>
      <w:r w:rsidR="00E515B4">
        <w:rPr>
          <w:rFonts w:ascii="Helvetica" w:hAnsi="Helvetica"/>
          <w:noProof/>
          <w:sz w:val="20"/>
          <w:u w:val="single"/>
        </w:rPr>
        <w:t> </w:t>
      </w:r>
      <w:r w:rsidR="00E515B4">
        <w:rPr>
          <w:rFonts w:ascii="Helvetica" w:hAnsi="Helvetica"/>
          <w:noProof/>
          <w:sz w:val="20"/>
          <w:u w:val="single"/>
        </w:rPr>
        <w:t> </w:t>
      </w:r>
      <w:r w:rsidR="00E515B4">
        <w:rPr>
          <w:rFonts w:ascii="Helvetica" w:hAnsi="Helvetica"/>
          <w:sz w:val="20"/>
          <w:u w:val="single"/>
        </w:rPr>
        <w:fldChar w:fldCharType="end"/>
      </w:r>
      <w:bookmarkEnd w:id="2"/>
      <w:r w:rsidR="00E515B4">
        <w:rPr>
          <w:rFonts w:ascii="Helvetica" w:hAnsi="Helvetica"/>
          <w:sz w:val="20"/>
          <w:u w:val="single"/>
        </w:rPr>
        <w:t xml:space="preserve"> </w:t>
      </w:r>
      <w:r w:rsidR="00E31F2C" w:rsidRPr="000E3FBD">
        <w:rPr>
          <w:rFonts w:ascii="Helvetica" w:hAnsi="Helvetica"/>
          <w:sz w:val="20"/>
        </w:rPr>
        <w:t>with any questions.</w:t>
      </w:r>
    </w:p>
    <w:p w14:paraId="7643A75C" w14:textId="77777777" w:rsidR="00295687" w:rsidRPr="000E3FBD" w:rsidRDefault="00295687" w:rsidP="00E962A8">
      <w:pPr>
        <w:rPr>
          <w:rFonts w:ascii="Helvetica" w:hAnsi="Helvetica"/>
          <w:sz w:val="20"/>
        </w:rPr>
      </w:pPr>
    </w:p>
    <w:p w14:paraId="21527D40" w14:textId="39FB9187" w:rsidR="00E962A8" w:rsidRPr="000E3FBD" w:rsidRDefault="00422D6D" w:rsidP="00E962A8">
      <w:pPr>
        <w:rPr>
          <w:rFonts w:ascii="Helvetica" w:hAnsi="Helvetica"/>
          <w:sz w:val="20"/>
        </w:rPr>
      </w:pPr>
      <w:r w:rsidRPr="000E3FBD">
        <w:rPr>
          <w:rFonts w:ascii="Helvetica" w:eastAsiaTheme="minorEastAsia" w:hAnsi="Helvetica" w:cs="Times"/>
          <w:sz w:val="20"/>
          <w:lang w:eastAsia="zh-CN"/>
        </w:rPr>
        <w:t>If you have any questions/concerns regarding this information you can contact the Client Assistance Program (CAP) to receive advice about your rights at</w:t>
      </w:r>
      <w:r w:rsidRPr="000E3FBD">
        <w:rPr>
          <w:rFonts w:ascii="Helvetica" w:eastAsiaTheme="minorEastAsia" w:hAnsi="Helvetica" w:cs="Times"/>
          <w:color w:val="FB0007"/>
          <w:sz w:val="20"/>
          <w:lang w:eastAsia="zh-CN"/>
        </w:rPr>
        <w:t xml:space="preserve"> </w:t>
      </w:r>
      <w:r w:rsidRPr="000E3FBD">
        <w:rPr>
          <w:rFonts w:ascii="Helvetica" w:eastAsiaTheme="minorEastAsia" w:hAnsi="Helvetica" w:cs="Times"/>
          <w:sz w:val="20"/>
          <w:lang w:eastAsia="zh-CN"/>
        </w:rPr>
        <w:t>1-800-742-7594, email</w:t>
      </w:r>
      <w:r w:rsidRPr="000E3FBD">
        <w:rPr>
          <w:rFonts w:ascii="Helvetica" w:eastAsiaTheme="minorEastAsia" w:hAnsi="Helvetica" w:cs="Times"/>
          <w:color w:val="FB0007"/>
          <w:sz w:val="20"/>
          <w:lang w:eastAsia="zh-CN"/>
        </w:rPr>
        <w:t xml:space="preserve"> </w:t>
      </w:r>
      <w:hyperlink r:id="rId7" w:history="1">
        <w:r w:rsidRPr="000E3FBD">
          <w:rPr>
            <w:rFonts w:ascii="Helvetica" w:eastAsiaTheme="minorEastAsia" w:hAnsi="Helvetica" w:cs="Times"/>
            <w:color w:val="0B4CB4"/>
            <w:sz w:val="20"/>
            <w:u w:val="single" w:color="0B4CB4"/>
            <w:lang w:eastAsia="zh-CN"/>
          </w:rPr>
          <w:t>cap@nebraska.gov</w:t>
        </w:r>
      </w:hyperlink>
      <w:r w:rsidR="00C27AC2">
        <w:rPr>
          <w:rFonts w:ascii="Helvetica" w:eastAsiaTheme="minorEastAsia" w:hAnsi="Helvetica" w:cs="Times"/>
          <w:color w:val="FB0007"/>
          <w:sz w:val="20"/>
          <w:lang w:eastAsia="zh-CN"/>
        </w:rPr>
        <w:t xml:space="preserve"> </w:t>
      </w:r>
      <w:bookmarkStart w:id="3" w:name="_GoBack"/>
      <w:bookmarkEnd w:id="3"/>
      <w:r w:rsidRPr="000E3FBD">
        <w:rPr>
          <w:rFonts w:ascii="Helvetica" w:eastAsiaTheme="minorEastAsia" w:hAnsi="Helvetica" w:cs="Times"/>
          <w:sz w:val="20"/>
          <w:lang w:eastAsia="zh-CN"/>
        </w:rPr>
        <w:t>or write to CAP at P.O. Box 94987, Lincoln, NE 68509.</w:t>
      </w:r>
    </w:p>
    <w:p w14:paraId="6FF0717C" w14:textId="77777777" w:rsidR="003721A2" w:rsidRPr="000E3FBD" w:rsidRDefault="003721A2" w:rsidP="00E962A8">
      <w:pPr>
        <w:rPr>
          <w:rFonts w:ascii="Helvetica" w:hAnsi="Helvetica"/>
          <w:b/>
          <w:sz w:val="20"/>
        </w:rPr>
      </w:pPr>
    </w:p>
    <w:p w14:paraId="5C19D7C0" w14:textId="77777777" w:rsidR="003721A2" w:rsidRPr="000E3FBD" w:rsidRDefault="003721A2" w:rsidP="003721A2">
      <w:pPr>
        <w:widowControl w:val="0"/>
        <w:autoSpaceDE w:val="0"/>
        <w:autoSpaceDN w:val="0"/>
        <w:adjustRightInd w:val="0"/>
        <w:rPr>
          <w:rFonts w:ascii="Helvetica" w:eastAsiaTheme="minorEastAsia" w:hAnsi="Helvetica" w:cs="Calibri"/>
          <w:sz w:val="20"/>
          <w:lang w:eastAsia="zh-CN"/>
        </w:rPr>
      </w:pPr>
      <w:r w:rsidRPr="000E3FBD">
        <w:rPr>
          <w:rFonts w:ascii="Helvetica" w:eastAsiaTheme="minorEastAsia" w:hAnsi="Helvetica" w:cs="Calibri"/>
          <w:sz w:val="20"/>
          <w:lang w:eastAsia="zh-CN"/>
        </w:rPr>
        <w:t>If you want mediation of this decision, you may contact the Regional Mediation Center serving your county. You can ask Nebraska VR or CAP for a list. Both you and Nebraska VR must volunteer to take part in mediation. A qualified and impartial mediator who is trained in mediation techniques will do the mediation.</w:t>
      </w:r>
    </w:p>
    <w:p w14:paraId="6676D9FB" w14:textId="77777777" w:rsidR="003721A2" w:rsidRPr="000E3FBD" w:rsidRDefault="003721A2" w:rsidP="003721A2">
      <w:pPr>
        <w:widowControl w:val="0"/>
        <w:autoSpaceDE w:val="0"/>
        <w:autoSpaceDN w:val="0"/>
        <w:adjustRightInd w:val="0"/>
        <w:rPr>
          <w:rFonts w:ascii="Helvetica" w:eastAsiaTheme="minorEastAsia" w:hAnsi="Helvetica" w:cs="Calibri"/>
          <w:sz w:val="20"/>
          <w:lang w:eastAsia="zh-CN"/>
        </w:rPr>
      </w:pPr>
      <w:r w:rsidRPr="000E3FBD">
        <w:rPr>
          <w:rFonts w:ascii="Helvetica" w:eastAsiaTheme="minorEastAsia" w:hAnsi="Helvetica" w:cs="Calibri"/>
          <w:sz w:val="20"/>
          <w:lang w:eastAsia="zh-CN"/>
        </w:rPr>
        <w:t> </w:t>
      </w:r>
    </w:p>
    <w:p w14:paraId="78956E56" w14:textId="73EE6241" w:rsidR="003721A2" w:rsidRPr="000E3FBD" w:rsidRDefault="003721A2" w:rsidP="003721A2">
      <w:pPr>
        <w:widowControl w:val="0"/>
        <w:autoSpaceDE w:val="0"/>
        <w:autoSpaceDN w:val="0"/>
        <w:adjustRightInd w:val="0"/>
        <w:rPr>
          <w:rFonts w:ascii="Helvetica" w:hAnsi="Helvetica"/>
          <w:sz w:val="20"/>
        </w:rPr>
      </w:pPr>
      <w:r w:rsidRPr="000E3FBD">
        <w:rPr>
          <w:rFonts w:ascii="Helvetica" w:eastAsiaTheme="minorEastAsia" w:hAnsi="Helvetica" w:cs="Calibri"/>
          <w:sz w:val="20"/>
          <w:lang w:eastAsia="zh-CN"/>
        </w:rPr>
        <w:t xml:space="preserve">You may appeal this decision by filing a petition for an impartial review. An impartial hearing officer using the Nebraska Department of Education's Rule 71 (Title 92, Nebraska Administrative Code, Chapter 71) will conduct this review. You can ask Nebraska VR or CAP for a copy of this rule, or get a copy at </w:t>
      </w:r>
      <w:hyperlink r:id="rId8" w:history="1">
        <w:r w:rsidR="00DD41B8" w:rsidRPr="000E3FBD">
          <w:rPr>
            <w:rStyle w:val="Hyperlink"/>
            <w:rFonts w:ascii="Helvetica" w:eastAsiaTheme="minorEastAsia" w:hAnsi="Helvetica" w:cs="Calibri"/>
            <w:sz w:val="20"/>
            <w:lang w:eastAsia="zh-CN"/>
          </w:rPr>
          <w:t>https://www.education.ne.gov/nderule/formal-review-of-vocational-rehabilitation-determinations/</w:t>
        </w:r>
      </w:hyperlink>
      <w:r w:rsidR="00DD41B8" w:rsidRPr="000E3FBD">
        <w:rPr>
          <w:rFonts w:ascii="Helvetica" w:eastAsiaTheme="minorEastAsia" w:hAnsi="Helvetica" w:cs="Calibri"/>
          <w:sz w:val="20"/>
          <w:lang w:eastAsia="zh-CN"/>
        </w:rPr>
        <w:t xml:space="preserve">. </w:t>
      </w:r>
      <w:r w:rsidRPr="000E3FBD">
        <w:rPr>
          <w:rFonts w:ascii="Helvetica" w:eastAsiaTheme="minorEastAsia" w:hAnsi="Helvetica" w:cs="Calibri"/>
          <w:sz w:val="20"/>
          <w:lang w:eastAsia="zh-CN"/>
        </w:rPr>
        <w:t>It contains a sample petition form. Your petition must tell the factual reasons why you want the review and concisely tell the solution you want. You must submit your petition within 30 calendar days of the date you receive this written decision. Send your petition with a copy of this written decision to:</w:t>
      </w:r>
    </w:p>
    <w:p w14:paraId="17B6D8A0" w14:textId="77777777" w:rsidR="003721A2" w:rsidRPr="000E3FBD" w:rsidRDefault="003721A2" w:rsidP="003721A2">
      <w:pPr>
        <w:widowControl w:val="0"/>
        <w:autoSpaceDE w:val="0"/>
        <w:autoSpaceDN w:val="0"/>
        <w:adjustRightInd w:val="0"/>
        <w:rPr>
          <w:rFonts w:ascii="Helvetica" w:eastAsiaTheme="minorEastAsia" w:hAnsi="Helvetica" w:cs="Calibri"/>
          <w:sz w:val="20"/>
          <w:lang w:eastAsia="zh-CN"/>
        </w:rPr>
      </w:pPr>
      <w:r w:rsidRPr="000E3FBD">
        <w:rPr>
          <w:rFonts w:ascii="Helvetica" w:eastAsiaTheme="minorEastAsia" w:hAnsi="Helvetica" w:cs="Calibri"/>
          <w:sz w:val="20"/>
          <w:lang w:eastAsia="zh-CN"/>
        </w:rPr>
        <w:t> </w:t>
      </w:r>
    </w:p>
    <w:p w14:paraId="5CA11D82" w14:textId="77777777" w:rsidR="003721A2" w:rsidRPr="000E3FBD" w:rsidRDefault="003721A2" w:rsidP="003721A2">
      <w:pPr>
        <w:widowControl w:val="0"/>
        <w:autoSpaceDE w:val="0"/>
        <w:autoSpaceDN w:val="0"/>
        <w:adjustRightInd w:val="0"/>
        <w:jc w:val="center"/>
        <w:rPr>
          <w:rFonts w:ascii="Helvetica" w:eastAsiaTheme="minorEastAsia" w:hAnsi="Helvetica" w:cs="Calibri"/>
          <w:sz w:val="20"/>
          <w:lang w:eastAsia="zh-CN"/>
        </w:rPr>
      </w:pPr>
      <w:r w:rsidRPr="000E3FBD">
        <w:rPr>
          <w:rFonts w:ascii="Helvetica" w:eastAsiaTheme="minorEastAsia" w:hAnsi="Helvetica" w:cs="Calibri"/>
          <w:sz w:val="20"/>
          <w:lang w:eastAsia="zh-CN"/>
        </w:rPr>
        <w:t>Impartial Hearing Coordinator</w:t>
      </w:r>
    </w:p>
    <w:p w14:paraId="2BF5E496" w14:textId="77777777" w:rsidR="003721A2" w:rsidRPr="000E3FBD" w:rsidRDefault="003721A2" w:rsidP="003721A2">
      <w:pPr>
        <w:widowControl w:val="0"/>
        <w:autoSpaceDE w:val="0"/>
        <w:autoSpaceDN w:val="0"/>
        <w:adjustRightInd w:val="0"/>
        <w:jc w:val="center"/>
        <w:rPr>
          <w:rFonts w:ascii="Helvetica" w:eastAsiaTheme="minorEastAsia" w:hAnsi="Helvetica" w:cs="Calibri"/>
          <w:sz w:val="20"/>
          <w:lang w:eastAsia="zh-CN"/>
        </w:rPr>
      </w:pPr>
      <w:r w:rsidRPr="000E3FBD">
        <w:rPr>
          <w:rFonts w:ascii="Helvetica" w:eastAsiaTheme="minorEastAsia" w:hAnsi="Helvetica" w:cs="Calibri"/>
          <w:sz w:val="20"/>
          <w:lang w:eastAsia="zh-CN"/>
        </w:rPr>
        <w:t>Nebraska VR</w:t>
      </w:r>
    </w:p>
    <w:p w14:paraId="134F1899" w14:textId="77777777" w:rsidR="003721A2" w:rsidRPr="000E3FBD" w:rsidRDefault="003721A2" w:rsidP="003721A2">
      <w:pPr>
        <w:widowControl w:val="0"/>
        <w:autoSpaceDE w:val="0"/>
        <w:autoSpaceDN w:val="0"/>
        <w:adjustRightInd w:val="0"/>
        <w:jc w:val="center"/>
        <w:rPr>
          <w:rFonts w:ascii="Helvetica" w:eastAsiaTheme="minorEastAsia" w:hAnsi="Helvetica" w:cs="Calibri"/>
          <w:sz w:val="20"/>
          <w:lang w:eastAsia="zh-CN"/>
        </w:rPr>
      </w:pPr>
      <w:r w:rsidRPr="000E3FBD">
        <w:rPr>
          <w:rFonts w:ascii="Helvetica" w:eastAsiaTheme="minorEastAsia" w:hAnsi="Helvetica" w:cs="Calibri"/>
          <w:sz w:val="20"/>
          <w:lang w:eastAsia="zh-CN"/>
        </w:rPr>
        <w:t>PO Box 94987</w:t>
      </w:r>
    </w:p>
    <w:p w14:paraId="763E883F" w14:textId="5C6F71B5" w:rsidR="003721A2" w:rsidRPr="000E3FBD" w:rsidRDefault="003721A2" w:rsidP="00865B0F">
      <w:pPr>
        <w:ind w:left="3600" w:firstLine="720"/>
        <w:rPr>
          <w:rFonts w:ascii="Helvetica" w:hAnsi="Helvetica"/>
          <w:b/>
          <w:sz w:val="20"/>
        </w:rPr>
      </w:pPr>
      <w:r w:rsidRPr="000E3FBD">
        <w:rPr>
          <w:rFonts w:ascii="Helvetica" w:eastAsiaTheme="minorEastAsia" w:hAnsi="Helvetica" w:cs="Calibri"/>
          <w:sz w:val="20"/>
          <w:lang w:eastAsia="zh-CN"/>
        </w:rPr>
        <w:t>Lincoln, NE 68509</w:t>
      </w:r>
    </w:p>
    <w:p w14:paraId="6D9C6322" w14:textId="05F989F8" w:rsidR="00E962A8" w:rsidRDefault="00E962A8" w:rsidP="00E962A8">
      <w:pPr>
        <w:rPr>
          <w:rFonts w:ascii="Helvetica" w:hAnsi="Helvetica"/>
          <w:sz w:val="20"/>
        </w:rPr>
      </w:pPr>
    </w:p>
    <w:p w14:paraId="512E9F92" w14:textId="04AC91E3" w:rsidR="00E164DA" w:rsidRDefault="00E164DA" w:rsidP="00E962A8">
      <w:pPr>
        <w:rPr>
          <w:rFonts w:ascii="Helvetica" w:hAnsi="Helvetica"/>
          <w:sz w:val="20"/>
        </w:rPr>
      </w:pPr>
    </w:p>
    <w:p w14:paraId="6B656FE1" w14:textId="2D81F058" w:rsidR="00E164DA" w:rsidRDefault="00E164DA" w:rsidP="00E962A8">
      <w:pPr>
        <w:rPr>
          <w:rFonts w:ascii="Helvetica" w:hAnsi="Helvetica"/>
          <w:sz w:val="20"/>
        </w:rPr>
      </w:pPr>
    </w:p>
    <w:p w14:paraId="6CEE1F22" w14:textId="77777777" w:rsidR="00E164DA" w:rsidRPr="000E3FBD" w:rsidRDefault="00E164DA" w:rsidP="00E962A8">
      <w:pPr>
        <w:rPr>
          <w:rFonts w:ascii="Helvetica" w:hAnsi="Helvetica"/>
          <w:sz w:val="20"/>
        </w:rPr>
      </w:pPr>
    </w:p>
    <w:p w14:paraId="2394134D" w14:textId="2D5C3235" w:rsidR="00E962A8" w:rsidRDefault="00E962A8" w:rsidP="00E962A8">
      <w:pPr>
        <w:spacing w:after="640"/>
        <w:rPr>
          <w:rFonts w:ascii="Helvetica" w:hAnsi="Helvetica"/>
          <w:sz w:val="20"/>
        </w:rPr>
      </w:pPr>
      <w:r w:rsidRPr="000E3FBD">
        <w:rPr>
          <w:rFonts w:ascii="Helvetica" w:hAnsi="Helvetica"/>
          <w:sz w:val="20"/>
        </w:rPr>
        <w:t>Sincerely,</w:t>
      </w:r>
    </w:p>
    <w:p w14:paraId="72B4C50D" w14:textId="73C4351C" w:rsidR="00916BDF" w:rsidRDefault="00916BDF" w:rsidP="00916BDF">
      <w:pPr>
        <w:spacing w:after="120"/>
        <w:rPr>
          <w:rFonts w:ascii="Helvetica" w:hAnsi="Helvetica"/>
          <w:sz w:val="20"/>
        </w:rPr>
      </w:pPr>
      <w:r>
        <w:rPr>
          <w:rFonts w:ascii="Helvetica" w:hAnsi="Helvetica"/>
          <w:sz w:val="20"/>
        </w:rPr>
        <w:fldChar w:fldCharType="begin">
          <w:ffData>
            <w:name w:val="Text5"/>
            <w:enabled/>
            <w:calcOnExit w:val="0"/>
            <w:textInput/>
          </w:ffData>
        </w:fldChar>
      </w:r>
      <w:bookmarkStart w:id="4" w:name="Text5"/>
      <w:r>
        <w:rPr>
          <w:rFonts w:ascii="Helvetica" w:hAnsi="Helvetica"/>
          <w:sz w:val="20"/>
        </w:rPr>
        <w:instrText xml:space="preserve"> FORMTEXT </w:instrText>
      </w:r>
      <w:r>
        <w:rPr>
          <w:rFonts w:ascii="Helvetica" w:hAnsi="Helvetica"/>
          <w:sz w:val="20"/>
        </w:rPr>
      </w:r>
      <w:r>
        <w:rPr>
          <w:rFonts w:ascii="Helvetica" w:hAnsi="Helvetica"/>
          <w:sz w:val="20"/>
        </w:rPr>
        <w:fldChar w:fldCharType="separate"/>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sz w:val="20"/>
        </w:rPr>
        <w:fldChar w:fldCharType="end"/>
      </w:r>
      <w:bookmarkEnd w:id="4"/>
    </w:p>
    <w:p w14:paraId="49367792" w14:textId="40128819" w:rsidR="00916BDF" w:rsidRPr="000E3FBD" w:rsidRDefault="00916BDF" w:rsidP="00916BDF">
      <w:pPr>
        <w:spacing w:after="480"/>
        <w:rPr>
          <w:rFonts w:ascii="Helvetica" w:hAnsi="Helvetica"/>
          <w:sz w:val="20"/>
        </w:rPr>
      </w:pPr>
      <w:r>
        <w:rPr>
          <w:rFonts w:ascii="Helvetica" w:hAnsi="Helvetica"/>
          <w:sz w:val="20"/>
        </w:rPr>
        <w:t>Nebraska VR Specialist</w:t>
      </w:r>
    </w:p>
    <w:p w14:paraId="29CD59D1" w14:textId="77777777" w:rsidR="00916BDF" w:rsidRDefault="00916BDF" w:rsidP="00916BDF">
      <w:pPr>
        <w:spacing w:after="120"/>
        <w:rPr>
          <w:rFonts w:ascii="Helvetica" w:hAnsi="Helvetica"/>
          <w:sz w:val="20"/>
        </w:rPr>
      </w:pPr>
      <w:r>
        <w:rPr>
          <w:rFonts w:ascii="Helvetica" w:hAnsi="Helvetica"/>
          <w:sz w:val="20"/>
        </w:rPr>
        <w:fldChar w:fldCharType="begin">
          <w:ffData>
            <w:name w:val="Text5"/>
            <w:enabled/>
            <w:calcOnExit w:val="0"/>
            <w:textInput/>
          </w:ffData>
        </w:fldChar>
      </w:r>
      <w:r>
        <w:rPr>
          <w:rFonts w:ascii="Helvetica" w:hAnsi="Helvetica"/>
          <w:sz w:val="20"/>
        </w:rPr>
        <w:instrText xml:space="preserve"> FORMTEXT </w:instrText>
      </w:r>
      <w:r>
        <w:rPr>
          <w:rFonts w:ascii="Helvetica" w:hAnsi="Helvetica"/>
          <w:sz w:val="20"/>
        </w:rPr>
      </w:r>
      <w:r>
        <w:rPr>
          <w:rFonts w:ascii="Helvetica" w:hAnsi="Helvetica"/>
          <w:sz w:val="20"/>
        </w:rPr>
        <w:fldChar w:fldCharType="separate"/>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noProof/>
          <w:sz w:val="20"/>
        </w:rPr>
        <w:t> </w:t>
      </w:r>
      <w:r>
        <w:rPr>
          <w:rFonts w:ascii="Helvetica" w:hAnsi="Helvetica"/>
          <w:sz w:val="20"/>
        </w:rPr>
        <w:fldChar w:fldCharType="end"/>
      </w:r>
    </w:p>
    <w:p w14:paraId="45FB6378" w14:textId="5B0E6F06" w:rsidR="00916BDF" w:rsidRPr="000E3FBD" w:rsidRDefault="00916BDF" w:rsidP="00916BDF">
      <w:pPr>
        <w:spacing w:after="640"/>
        <w:rPr>
          <w:rFonts w:ascii="Helvetica" w:hAnsi="Helvetica"/>
          <w:sz w:val="20"/>
        </w:rPr>
      </w:pPr>
      <w:r>
        <w:rPr>
          <w:rFonts w:ascii="Helvetica" w:hAnsi="Helvetica"/>
          <w:sz w:val="20"/>
        </w:rPr>
        <w:t>Office Director</w:t>
      </w:r>
    </w:p>
    <w:p w14:paraId="02B545DF" w14:textId="193BE503" w:rsidR="00E962A8" w:rsidRPr="000E3FBD" w:rsidRDefault="00E962A8" w:rsidP="00E962A8">
      <w:pPr>
        <w:rPr>
          <w:rFonts w:ascii="Helvetica" w:hAnsi="Helvetica"/>
          <w:sz w:val="20"/>
        </w:rPr>
      </w:pPr>
    </w:p>
    <w:p w14:paraId="7F4627C4" w14:textId="5C7B038A" w:rsidR="0022615F" w:rsidRPr="000E3FBD" w:rsidRDefault="0022615F">
      <w:pPr>
        <w:rPr>
          <w:rFonts w:ascii="Helvetica" w:hAnsi="Helvetica"/>
          <w:sz w:val="20"/>
        </w:rPr>
      </w:pPr>
    </w:p>
    <w:p w14:paraId="5315EA9B" w14:textId="0AD62DE7" w:rsidR="00186250" w:rsidRPr="000E3FBD" w:rsidRDefault="00186250">
      <w:pPr>
        <w:rPr>
          <w:rFonts w:ascii="Helvetica" w:hAnsi="Helvetica"/>
          <w:sz w:val="20"/>
        </w:rPr>
      </w:pPr>
      <w:r w:rsidRPr="000E3FBD">
        <w:rPr>
          <w:rFonts w:ascii="Helvetica" w:hAnsi="Helvetica"/>
          <w:sz w:val="20"/>
        </w:rPr>
        <w:t>cc DD Service Coordinator</w:t>
      </w:r>
    </w:p>
    <w:sectPr w:rsidR="00186250" w:rsidRPr="000E3FBD" w:rsidSect="00290E70">
      <w:footerReference w:type="default" r:id="rId9"/>
      <w:headerReference w:type="first" r:id="rId10"/>
      <w:pgSz w:w="12240" w:h="15840"/>
      <w:pgMar w:top="1557" w:right="1080" w:bottom="1701" w:left="100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A346B" w14:textId="77777777" w:rsidR="009C7257" w:rsidRDefault="009C7257">
      <w:r>
        <w:separator/>
      </w:r>
    </w:p>
  </w:endnote>
  <w:endnote w:type="continuationSeparator" w:id="0">
    <w:p w14:paraId="74C025DC" w14:textId="77777777" w:rsidR="009C7257" w:rsidRDefault="009C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panose1 w:val="02000500000000000000"/>
    <w:charset w:val="00"/>
    <w:family w:val="auto"/>
    <w:pitch w:val="variable"/>
    <w:sig w:usb0="00000003" w:usb1="00000000" w:usb2="00000000" w:usb3="00000000" w:csb0="00000003" w:csb1="00000000"/>
  </w:font>
  <w:font w:name="Helvetica">
    <w:altName w:val="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6D882" w14:textId="77777777" w:rsidR="0037713F" w:rsidRDefault="00E962A8">
    <w:pPr>
      <w:pStyle w:val="Footer"/>
      <w:jc w:val="center"/>
      <w:rPr>
        <w:rFonts w:ascii="Helvetica" w:hAnsi="Helvetica"/>
        <w:sz w:val="20"/>
      </w:rPr>
    </w:pPr>
    <w:r>
      <w:rPr>
        <w:rFonts w:ascii="Helvetica" w:hAnsi="Helvetica"/>
        <w:position w:val="-6"/>
        <w:sz w:val="20"/>
      </w:rPr>
      <w:t>&lt;&lt;Office Footer&gt;&gt;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847BA" w14:textId="77777777" w:rsidR="009C7257" w:rsidRDefault="009C7257">
      <w:r>
        <w:separator/>
      </w:r>
    </w:p>
  </w:footnote>
  <w:footnote w:type="continuationSeparator" w:id="0">
    <w:p w14:paraId="58B3F0BF" w14:textId="77777777" w:rsidR="009C7257" w:rsidRDefault="009C7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B3885" w14:textId="7950FEE2" w:rsidR="00290E70" w:rsidRPr="008C26F2" w:rsidRDefault="00290E70" w:rsidP="008C26F2">
    <w:pPr>
      <w:spacing w:before="240"/>
      <w:jc w:val="center"/>
      <w:rPr>
        <w:rFonts w:ascii="Times New Roman" w:hAnsi="Times New Roman"/>
        <w:szCs w:val="24"/>
      </w:rPr>
    </w:pPr>
    <w:r w:rsidRPr="00F75AC6">
      <w:rPr>
        <w:rFonts w:ascii="Arial" w:hAnsi="Arial" w:cs="Arial"/>
        <w:i/>
        <w:iCs/>
        <w:color w:val="333333"/>
        <w:szCs w:val="24"/>
        <w:shd w:val="clear" w:color="auto" w:fill="FFFFFF"/>
      </w:rPr>
      <w:t>DO NOT modify or change pre-printed language in letter.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D5B19"/>
    <w:multiLevelType w:val="hybridMultilevel"/>
    <w:tmpl w:val="22DCC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B334CC"/>
    <w:multiLevelType w:val="hybridMultilevel"/>
    <w:tmpl w:val="40BE04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2A8"/>
    <w:rsid w:val="00000D5E"/>
    <w:rsid w:val="00017B94"/>
    <w:rsid w:val="000207BE"/>
    <w:rsid w:val="000335B8"/>
    <w:rsid w:val="000802C9"/>
    <w:rsid w:val="000C6A97"/>
    <w:rsid w:val="000E3FBD"/>
    <w:rsid w:val="00151A43"/>
    <w:rsid w:val="0016516A"/>
    <w:rsid w:val="00181070"/>
    <w:rsid w:val="00186250"/>
    <w:rsid w:val="0022615F"/>
    <w:rsid w:val="00244A59"/>
    <w:rsid w:val="00290E70"/>
    <w:rsid w:val="00295687"/>
    <w:rsid w:val="002B1DF1"/>
    <w:rsid w:val="00347404"/>
    <w:rsid w:val="00364831"/>
    <w:rsid w:val="003721A2"/>
    <w:rsid w:val="003F4441"/>
    <w:rsid w:val="00422D6D"/>
    <w:rsid w:val="00451712"/>
    <w:rsid w:val="00465F29"/>
    <w:rsid w:val="00490053"/>
    <w:rsid w:val="004958F3"/>
    <w:rsid w:val="004F1AC7"/>
    <w:rsid w:val="004F503A"/>
    <w:rsid w:val="004F56B2"/>
    <w:rsid w:val="00525CC0"/>
    <w:rsid w:val="0066362D"/>
    <w:rsid w:val="00691D58"/>
    <w:rsid w:val="006F004F"/>
    <w:rsid w:val="007707E7"/>
    <w:rsid w:val="00775166"/>
    <w:rsid w:val="007B5471"/>
    <w:rsid w:val="007C5056"/>
    <w:rsid w:val="00865B0F"/>
    <w:rsid w:val="008C26F2"/>
    <w:rsid w:val="008C6A73"/>
    <w:rsid w:val="008D1EDB"/>
    <w:rsid w:val="00916BDF"/>
    <w:rsid w:val="009B0847"/>
    <w:rsid w:val="009C7257"/>
    <w:rsid w:val="009E03E2"/>
    <w:rsid w:val="00A6009D"/>
    <w:rsid w:val="00AA385C"/>
    <w:rsid w:val="00B33675"/>
    <w:rsid w:val="00B91130"/>
    <w:rsid w:val="00B9201D"/>
    <w:rsid w:val="00BC18AD"/>
    <w:rsid w:val="00C27AC2"/>
    <w:rsid w:val="00C45C52"/>
    <w:rsid w:val="00C97847"/>
    <w:rsid w:val="00CD50CB"/>
    <w:rsid w:val="00D366E9"/>
    <w:rsid w:val="00D53A39"/>
    <w:rsid w:val="00DD41B8"/>
    <w:rsid w:val="00E13B74"/>
    <w:rsid w:val="00E164DA"/>
    <w:rsid w:val="00E2110B"/>
    <w:rsid w:val="00E31F2C"/>
    <w:rsid w:val="00E515B4"/>
    <w:rsid w:val="00E962A8"/>
    <w:rsid w:val="00F12F01"/>
    <w:rsid w:val="00F37539"/>
    <w:rsid w:val="00F75AC6"/>
    <w:rsid w:val="00FB0271"/>
    <w:rsid w:val="00FC0006"/>
    <w:rsid w:val="00FC40B3"/>
    <w:rsid w:val="00FC6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D069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962A8"/>
    <w:rPr>
      <w:rFonts w:ascii="Times" w:eastAsia="Times New Roman" w:hAnsi="Times" w:cs="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962A8"/>
    <w:pPr>
      <w:tabs>
        <w:tab w:val="center" w:pos="4320"/>
        <w:tab w:val="right" w:pos="8640"/>
      </w:tabs>
    </w:pPr>
  </w:style>
  <w:style w:type="character" w:customStyle="1" w:styleId="FooterChar">
    <w:name w:val="Footer Char"/>
    <w:basedOn w:val="DefaultParagraphFont"/>
    <w:link w:val="Footer"/>
    <w:rsid w:val="00E962A8"/>
    <w:rPr>
      <w:rFonts w:ascii="Times" w:eastAsia="Times New Roman" w:hAnsi="Times" w:cs="Times New Roman"/>
      <w:szCs w:val="20"/>
      <w:lang w:eastAsia="en-US"/>
    </w:rPr>
  </w:style>
  <w:style w:type="paragraph" w:styleId="ListParagraph">
    <w:name w:val="List Paragraph"/>
    <w:basedOn w:val="Normal"/>
    <w:uiPriority w:val="34"/>
    <w:qFormat/>
    <w:rsid w:val="00E962A8"/>
    <w:pPr>
      <w:ind w:left="720"/>
      <w:contextualSpacing/>
    </w:pPr>
  </w:style>
  <w:style w:type="character" w:styleId="Hyperlink">
    <w:name w:val="Hyperlink"/>
    <w:basedOn w:val="DefaultParagraphFont"/>
    <w:uiPriority w:val="99"/>
    <w:unhideWhenUsed/>
    <w:rsid w:val="00DD41B8"/>
    <w:rPr>
      <w:color w:val="0563C1" w:themeColor="hyperlink"/>
      <w:u w:val="single"/>
    </w:rPr>
  </w:style>
  <w:style w:type="character" w:styleId="UnresolvedMention">
    <w:name w:val="Unresolved Mention"/>
    <w:basedOn w:val="DefaultParagraphFont"/>
    <w:uiPriority w:val="99"/>
    <w:rsid w:val="00DD41B8"/>
    <w:rPr>
      <w:color w:val="808080"/>
      <w:shd w:val="clear" w:color="auto" w:fill="E6E6E6"/>
    </w:rPr>
  </w:style>
  <w:style w:type="paragraph" w:styleId="Header">
    <w:name w:val="header"/>
    <w:basedOn w:val="Normal"/>
    <w:link w:val="HeaderChar"/>
    <w:uiPriority w:val="99"/>
    <w:unhideWhenUsed/>
    <w:rsid w:val="002B1DF1"/>
    <w:pPr>
      <w:tabs>
        <w:tab w:val="center" w:pos="4680"/>
        <w:tab w:val="right" w:pos="9360"/>
      </w:tabs>
    </w:pPr>
  </w:style>
  <w:style w:type="character" w:customStyle="1" w:styleId="HeaderChar">
    <w:name w:val="Header Char"/>
    <w:basedOn w:val="DefaultParagraphFont"/>
    <w:link w:val="Header"/>
    <w:uiPriority w:val="99"/>
    <w:rsid w:val="002B1DF1"/>
    <w:rPr>
      <w:rFonts w:ascii="Times" w:eastAsia="Times New Roman" w:hAnsi="Times" w:cs="Times New Roman"/>
      <w:szCs w:val="20"/>
      <w:lang w:eastAsia="en-US"/>
    </w:rPr>
  </w:style>
  <w:style w:type="character" w:styleId="Emphasis">
    <w:name w:val="Emphasis"/>
    <w:basedOn w:val="DefaultParagraphFont"/>
    <w:uiPriority w:val="20"/>
    <w:qFormat/>
    <w:rsid w:val="002B1D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358707">
      <w:bodyDiv w:val="1"/>
      <w:marLeft w:val="0"/>
      <w:marRight w:val="0"/>
      <w:marTop w:val="0"/>
      <w:marBottom w:val="0"/>
      <w:divBdr>
        <w:top w:val="none" w:sz="0" w:space="0" w:color="auto"/>
        <w:left w:val="none" w:sz="0" w:space="0" w:color="auto"/>
        <w:bottom w:val="none" w:sz="0" w:space="0" w:color="auto"/>
        <w:right w:val="none" w:sz="0" w:space="0" w:color="auto"/>
      </w:divBdr>
    </w:div>
    <w:div w:id="681316649">
      <w:bodyDiv w:val="1"/>
      <w:marLeft w:val="0"/>
      <w:marRight w:val="0"/>
      <w:marTop w:val="0"/>
      <w:marBottom w:val="0"/>
      <w:divBdr>
        <w:top w:val="none" w:sz="0" w:space="0" w:color="auto"/>
        <w:left w:val="none" w:sz="0" w:space="0" w:color="auto"/>
        <w:bottom w:val="none" w:sz="0" w:space="0" w:color="auto"/>
        <w:right w:val="none" w:sz="0" w:space="0" w:color="auto"/>
      </w:divBdr>
    </w:div>
    <w:div w:id="726073763">
      <w:bodyDiv w:val="1"/>
      <w:marLeft w:val="0"/>
      <w:marRight w:val="0"/>
      <w:marTop w:val="0"/>
      <w:marBottom w:val="0"/>
      <w:divBdr>
        <w:top w:val="none" w:sz="0" w:space="0" w:color="auto"/>
        <w:left w:val="none" w:sz="0" w:space="0" w:color="auto"/>
        <w:bottom w:val="none" w:sz="0" w:space="0" w:color="auto"/>
        <w:right w:val="none" w:sz="0" w:space="0" w:color="auto"/>
      </w:divBdr>
    </w:div>
    <w:div w:id="773283076">
      <w:bodyDiv w:val="1"/>
      <w:marLeft w:val="0"/>
      <w:marRight w:val="0"/>
      <w:marTop w:val="0"/>
      <w:marBottom w:val="0"/>
      <w:divBdr>
        <w:top w:val="none" w:sz="0" w:space="0" w:color="auto"/>
        <w:left w:val="none" w:sz="0" w:space="0" w:color="auto"/>
        <w:bottom w:val="none" w:sz="0" w:space="0" w:color="auto"/>
        <w:right w:val="none" w:sz="0" w:space="0" w:color="auto"/>
      </w:divBdr>
    </w:div>
    <w:div w:id="911349546">
      <w:bodyDiv w:val="1"/>
      <w:marLeft w:val="0"/>
      <w:marRight w:val="0"/>
      <w:marTop w:val="0"/>
      <w:marBottom w:val="0"/>
      <w:divBdr>
        <w:top w:val="none" w:sz="0" w:space="0" w:color="auto"/>
        <w:left w:val="none" w:sz="0" w:space="0" w:color="auto"/>
        <w:bottom w:val="none" w:sz="0" w:space="0" w:color="auto"/>
        <w:right w:val="none" w:sz="0" w:space="0" w:color="auto"/>
      </w:divBdr>
    </w:div>
    <w:div w:id="914899284">
      <w:bodyDiv w:val="1"/>
      <w:marLeft w:val="0"/>
      <w:marRight w:val="0"/>
      <w:marTop w:val="0"/>
      <w:marBottom w:val="0"/>
      <w:divBdr>
        <w:top w:val="none" w:sz="0" w:space="0" w:color="auto"/>
        <w:left w:val="none" w:sz="0" w:space="0" w:color="auto"/>
        <w:bottom w:val="none" w:sz="0" w:space="0" w:color="auto"/>
        <w:right w:val="none" w:sz="0" w:space="0" w:color="auto"/>
      </w:divBdr>
    </w:div>
    <w:div w:id="980428326">
      <w:bodyDiv w:val="1"/>
      <w:marLeft w:val="0"/>
      <w:marRight w:val="0"/>
      <w:marTop w:val="0"/>
      <w:marBottom w:val="0"/>
      <w:divBdr>
        <w:top w:val="none" w:sz="0" w:space="0" w:color="auto"/>
        <w:left w:val="none" w:sz="0" w:space="0" w:color="auto"/>
        <w:bottom w:val="none" w:sz="0" w:space="0" w:color="auto"/>
        <w:right w:val="none" w:sz="0" w:space="0" w:color="auto"/>
      </w:divBdr>
    </w:div>
    <w:div w:id="1020085326">
      <w:bodyDiv w:val="1"/>
      <w:marLeft w:val="0"/>
      <w:marRight w:val="0"/>
      <w:marTop w:val="0"/>
      <w:marBottom w:val="0"/>
      <w:divBdr>
        <w:top w:val="none" w:sz="0" w:space="0" w:color="auto"/>
        <w:left w:val="none" w:sz="0" w:space="0" w:color="auto"/>
        <w:bottom w:val="none" w:sz="0" w:space="0" w:color="auto"/>
        <w:right w:val="none" w:sz="0" w:space="0" w:color="auto"/>
      </w:divBdr>
    </w:div>
    <w:div w:id="1241403117">
      <w:bodyDiv w:val="1"/>
      <w:marLeft w:val="0"/>
      <w:marRight w:val="0"/>
      <w:marTop w:val="0"/>
      <w:marBottom w:val="0"/>
      <w:divBdr>
        <w:top w:val="none" w:sz="0" w:space="0" w:color="auto"/>
        <w:left w:val="none" w:sz="0" w:space="0" w:color="auto"/>
        <w:bottom w:val="none" w:sz="0" w:space="0" w:color="auto"/>
        <w:right w:val="none" w:sz="0" w:space="0" w:color="auto"/>
      </w:divBdr>
    </w:div>
    <w:div w:id="1322081593">
      <w:bodyDiv w:val="1"/>
      <w:marLeft w:val="0"/>
      <w:marRight w:val="0"/>
      <w:marTop w:val="0"/>
      <w:marBottom w:val="0"/>
      <w:divBdr>
        <w:top w:val="none" w:sz="0" w:space="0" w:color="auto"/>
        <w:left w:val="none" w:sz="0" w:space="0" w:color="auto"/>
        <w:bottom w:val="none" w:sz="0" w:space="0" w:color="auto"/>
        <w:right w:val="none" w:sz="0" w:space="0" w:color="auto"/>
      </w:divBdr>
    </w:div>
    <w:div w:id="1331371413">
      <w:bodyDiv w:val="1"/>
      <w:marLeft w:val="0"/>
      <w:marRight w:val="0"/>
      <w:marTop w:val="0"/>
      <w:marBottom w:val="0"/>
      <w:divBdr>
        <w:top w:val="none" w:sz="0" w:space="0" w:color="auto"/>
        <w:left w:val="none" w:sz="0" w:space="0" w:color="auto"/>
        <w:bottom w:val="none" w:sz="0" w:space="0" w:color="auto"/>
        <w:right w:val="none" w:sz="0" w:space="0" w:color="auto"/>
      </w:divBdr>
    </w:div>
    <w:div w:id="1439251820">
      <w:bodyDiv w:val="1"/>
      <w:marLeft w:val="0"/>
      <w:marRight w:val="0"/>
      <w:marTop w:val="0"/>
      <w:marBottom w:val="0"/>
      <w:divBdr>
        <w:top w:val="none" w:sz="0" w:space="0" w:color="auto"/>
        <w:left w:val="none" w:sz="0" w:space="0" w:color="auto"/>
        <w:bottom w:val="none" w:sz="0" w:space="0" w:color="auto"/>
        <w:right w:val="none" w:sz="0" w:space="0" w:color="auto"/>
      </w:divBdr>
    </w:div>
    <w:div w:id="1713260448">
      <w:bodyDiv w:val="1"/>
      <w:marLeft w:val="0"/>
      <w:marRight w:val="0"/>
      <w:marTop w:val="0"/>
      <w:marBottom w:val="0"/>
      <w:divBdr>
        <w:top w:val="none" w:sz="0" w:space="0" w:color="auto"/>
        <w:left w:val="none" w:sz="0" w:space="0" w:color="auto"/>
        <w:bottom w:val="none" w:sz="0" w:space="0" w:color="auto"/>
        <w:right w:val="none" w:sz="0" w:space="0" w:color="auto"/>
      </w:divBdr>
    </w:div>
    <w:div w:id="19075639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ne.gov/nderule/formal-review-of-vocational-rehabilitation-determinations/" TargetMode="External"/><Relationship Id="rId3" Type="http://schemas.openxmlformats.org/officeDocument/2006/relationships/settings" Target="settings.xml"/><Relationship Id="rId7" Type="http://schemas.openxmlformats.org/officeDocument/2006/relationships/hyperlink" Target="mailto:cap@nebrask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Poore</dc:creator>
  <cp:keywords/>
  <dc:description/>
  <cp:lastModifiedBy>Ham, Sandy</cp:lastModifiedBy>
  <cp:revision>33</cp:revision>
  <cp:lastPrinted>2017-06-08T20:30:00Z</cp:lastPrinted>
  <dcterms:created xsi:type="dcterms:W3CDTF">2020-04-01T14:47:00Z</dcterms:created>
  <dcterms:modified xsi:type="dcterms:W3CDTF">2020-09-03T17:35:00Z</dcterms:modified>
</cp:coreProperties>
</file>