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A214" w14:textId="77777777" w:rsidR="005E4DE6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  <w:bookmarkStart w:id="0" w:name="_GoBack"/>
      <w:bookmarkEnd w:id="0"/>
    </w:p>
    <w:p w14:paraId="54EC8D08" w14:textId="77777777" w:rsidR="005E4DE6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11EB4A35" w14:textId="77777777" w:rsidR="005E4DE6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0A8A8A68" w14:textId="77777777" w:rsidR="005E4DE6" w:rsidRDefault="005E4DE6" w:rsidP="005E4DE6">
      <w:pPr>
        <w:rPr>
          <w:rFonts w:ascii="Helvetica" w:eastAsia="Times New Roman" w:hAnsi="Helvetica" w:cs="Times New Roman"/>
          <w:sz w:val="24"/>
          <w:szCs w:val="24"/>
        </w:rPr>
      </w:pPr>
    </w:p>
    <w:p w14:paraId="7FEC5F44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  <w:r w:rsidRPr="00C66F01">
        <w:rPr>
          <w:rFonts w:ascii="Helvetica Neue" w:eastAsia="Times New Roman" w:hAnsi="Helvetica Neue" w:cs="Times New Roman"/>
          <w:sz w:val="24"/>
          <w:szCs w:val="24"/>
        </w:rPr>
        <w:t>Date</w:t>
      </w:r>
    </w:p>
    <w:p w14:paraId="2A0FA958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35E04F57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7950832F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20C5A653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  <w:r w:rsidRPr="00C66F01">
        <w:rPr>
          <w:rFonts w:ascii="Helvetica Neue" w:eastAsia="Times New Roman" w:hAnsi="Helvetica Neue" w:cs="Times New Roman"/>
          <w:sz w:val="24"/>
          <w:szCs w:val="24"/>
        </w:rPr>
        <w:t>Address:</w:t>
      </w:r>
    </w:p>
    <w:p w14:paraId="598A888E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32A59796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15B533D4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639219CA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76F4490D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  <w:r w:rsidRPr="00C66F01">
        <w:rPr>
          <w:rFonts w:ascii="Helvetica Neue" w:eastAsia="Times New Roman" w:hAnsi="Helvetica Neue" w:cs="Times New Roman"/>
          <w:sz w:val="24"/>
          <w:szCs w:val="24"/>
        </w:rPr>
        <w:t>Dear Student Name:</w:t>
      </w:r>
    </w:p>
    <w:p w14:paraId="14A35C6E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5A1DA03B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  <w:r w:rsidRPr="00C66F01">
        <w:rPr>
          <w:rFonts w:ascii="Helvetica Neue" w:eastAsia="Times New Roman" w:hAnsi="Helvetica Neue" w:cs="Times New Roman"/>
          <w:sz w:val="24"/>
          <w:szCs w:val="24"/>
        </w:rPr>
        <w:t xml:space="preserve">This letter serves as notification that your Pre-Employment Transition Services case with Nebraska VR was closed on </w:t>
      </w:r>
      <w:r w:rsidRPr="00C66F01">
        <w:rPr>
          <w:rFonts w:ascii="Helvetica Neue" w:eastAsia="Times New Roman" w:hAnsi="Helvetica Neue" w:cs="Times New Roman"/>
          <w:b/>
          <w:bCs/>
          <w:sz w:val="24"/>
          <w:szCs w:val="24"/>
          <w:u w:val="single"/>
        </w:rPr>
        <w:t>date</w:t>
      </w:r>
      <w:r w:rsidRPr="00C66F01">
        <w:rPr>
          <w:rFonts w:ascii="Helvetica Neue" w:eastAsia="Times New Roman" w:hAnsi="Helvetica Neue" w:cs="Times New Roman"/>
          <w:sz w:val="24"/>
          <w:szCs w:val="24"/>
        </w:rPr>
        <w:t xml:space="preserve">. Your case was closed because you graduated from your educational program and are no longer eligible to receive pre-employment services. </w:t>
      </w:r>
    </w:p>
    <w:p w14:paraId="3D98E115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2CFFC0D1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  <w:r w:rsidRPr="00C66F01">
        <w:rPr>
          <w:rFonts w:ascii="Helvetica Neue" w:eastAsia="Times New Roman" w:hAnsi="Helvetica Neue" w:cs="Times New Roman"/>
          <w:sz w:val="24"/>
          <w:szCs w:val="24"/>
        </w:rPr>
        <w:t xml:space="preserve">If you are interested in VR services in the future, please contact any Nebraska VR office. </w:t>
      </w:r>
      <w:r w:rsidRPr="00C66F01">
        <w:rPr>
          <w:rFonts w:ascii="Helvetica Neue" w:eastAsia="Times New Roman" w:hAnsi="Helvetica Neue" w:cstheme="majorHAnsi"/>
          <w:sz w:val="24"/>
          <w:szCs w:val="24"/>
        </w:rPr>
        <w:t xml:space="preserve">Please visit our at website </w:t>
      </w:r>
      <w:hyperlink r:id="rId4" w:history="1">
        <w:r w:rsidRPr="00C66F01">
          <w:rPr>
            <w:rStyle w:val="Hyperlink"/>
            <w:rFonts w:ascii="Helvetica Neue" w:hAnsi="Helvetica Neue"/>
            <w:color w:val="auto"/>
            <w:sz w:val="24"/>
            <w:szCs w:val="24"/>
          </w:rPr>
          <w:t>http://www.vr.nebraska.gov/</w:t>
        </w:r>
      </w:hyperlink>
      <w:r w:rsidRPr="00C66F01">
        <w:rPr>
          <w:rFonts w:ascii="Helvetica Neue" w:eastAsia="Times New Roman" w:hAnsi="Helvetica Neue" w:cstheme="majorHAnsi"/>
          <w:sz w:val="24"/>
          <w:szCs w:val="24"/>
        </w:rPr>
        <w:t xml:space="preserve"> and see enclosed brochure for information and available locations.</w:t>
      </w:r>
    </w:p>
    <w:p w14:paraId="6A94D1C3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6A401CC0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  <w:r w:rsidRPr="00C66F01">
        <w:rPr>
          <w:rFonts w:ascii="Helvetica Neue" w:eastAsia="Times New Roman" w:hAnsi="Helvetica Neue" w:cs="Times New Roman"/>
          <w:sz w:val="24"/>
          <w:szCs w:val="24"/>
        </w:rPr>
        <w:t>Sincerely,</w:t>
      </w:r>
    </w:p>
    <w:p w14:paraId="389BD5B5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4D624011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4D40B8AC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46F978EC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</w:p>
    <w:p w14:paraId="6BA0D8CA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  <w:r w:rsidRPr="00C66F01">
        <w:rPr>
          <w:rFonts w:ascii="Helvetica Neue" w:eastAsia="Times New Roman" w:hAnsi="Helvetica Neue" w:cs="Times New Roman"/>
          <w:sz w:val="24"/>
          <w:szCs w:val="24"/>
        </w:rPr>
        <w:t>Pre-Employment Transition Services Coordinator</w:t>
      </w:r>
    </w:p>
    <w:p w14:paraId="14A99C2C" w14:textId="77777777" w:rsidR="005E4DE6" w:rsidRPr="00C66F01" w:rsidRDefault="005E4DE6" w:rsidP="005E4DE6">
      <w:pPr>
        <w:rPr>
          <w:rFonts w:ascii="Helvetica Neue" w:eastAsia="Times New Roman" w:hAnsi="Helvetica Neue" w:cs="Times New Roman"/>
          <w:sz w:val="24"/>
          <w:szCs w:val="24"/>
        </w:rPr>
      </w:pPr>
      <w:r w:rsidRPr="00C66F01">
        <w:rPr>
          <w:rFonts w:ascii="Helvetica Neue" w:eastAsia="Times New Roman" w:hAnsi="Helvetica Neue" w:cs="Times New Roman"/>
          <w:sz w:val="24"/>
          <w:szCs w:val="24"/>
        </w:rPr>
        <w:t>Nebraska VR</w:t>
      </w:r>
    </w:p>
    <w:p w14:paraId="49D8EEEB" w14:textId="77777777" w:rsidR="00D46E6F" w:rsidRDefault="001946A9"/>
    <w:sectPr w:rsidR="00D46E6F" w:rsidSect="006E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6"/>
    <w:rsid w:val="001946A9"/>
    <w:rsid w:val="005968F6"/>
    <w:rsid w:val="005E4DE6"/>
    <w:rsid w:val="006E4BEB"/>
    <w:rsid w:val="00C66F01"/>
    <w:rsid w:val="00E2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9AB9F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4DE6"/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D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r.nebrask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Poore, Jeff</dc:creator>
  <cp:keywords/>
  <dc:description/>
  <cp:lastModifiedBy>Brigid Griffin</cp:lastModifiedBy>
  <cp:revision>2</cp:revision>
  <dcterms:created xsi:type="dcterms:W3CDTF">2019-08-02T16:24:00Z</dcterms:created>
  <dcterms:modified xsi:type="dcterms:W3CDTF">2019-08-02T16:24:00Z</dcterms:modified>
</cp:coreProperties>
</file>